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39" w:rsidRPr="005B7D39" w:rsidRDefault="005B7D39" w:rsidP="005B7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D39">
        <w:rPr>
          <w:rFonts w:ascii="Times New Roman" w:hAnsi="Times New Roman" w:cs="Times New Roman"/>
          <w:sz w:val="28"/>
          <w:szCs w:val="28"/>
        </w:rPr>
        <w:t>Частное учреждение высшего образования</w:t>
      </w:r>
    </w:p>
    <w:p w:rsidR="005B7D39" w:rsidRPr="005B7D39" w:rsidRDefault="005B7D39" w:rsidP="005B7D3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D39">
        <w:rPr>
          <w:rFonts w:ascii="Times New Roman" w:hAnsi="Times New Roman" w:cs="Times New Roman"/>
          <w:sz w:val="28"/>
          <w:szCs w:val="28"/>
        </w:rPr>
        <w:t>«Институт государственного администрирования!</w:t>
      </w:r>
    </w:p>
    <w:p w:rsidR="005B7D39" w:rsidRPr="005B7D39" w:rsidRDefault="005B7D39" w:rsidP="005B7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3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7D39" w:rsidRPr="005B7D39" w:rsidRDefault="005B7D39" w:rsidP="005B7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39">
        <w:rPr>
          <w:rFonts w:ascii="Times New Roman" w:hAnsi="Times New Roman" w:cs="Times New Roman"/>
          <w:b/>
          <w:sz w:val="28"/>
          <w:szCs w:val="28"/>
        </w:rPr>
        <w:t>О деятельности Студенческого научного общества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B7D39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B7D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D3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5B7D39">
        <w:rPr>
          <w:rFonts w:ascii="Times New Roman" w:hAnsi="Times New Roman" w:cs="Times New Roman"/>
          <w:b/>
          <w:sz w:val="28"/>
          <w:szCs w:val="28"/>
        </w:rPr>
        <w:t>.</w:t>
      </w:r>
    </w:p>
    <w:p w:rsidR="00CB18DD" w:rsidRDefault="00CB18DD" w:rsidP="006C0F5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7D39" w:rsidRPr="005B7D39" w:rsidRDefault="005B7D39" w:rsidP="00CB18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D39">
        <w:rPr>
          <w:rFonts w:ascii="Times New Roman" w:hAnsi="Times New Roman" w:cs="Times New Roman"/>
          <w:sz w:val="28"/>
          <w:szCs w:val="28"/>
        </w:rPr>
        <w:t>Деятельность Студенческого научного общества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7D3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D3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B7D39">
        <w:rPr>
          <w:rFonts w:ascii="Times New Roman" w:hAnsi="Times New Roman" w:cs="Times New Roman"/>
          <w:sz w:val="28"/>
          <w:szCs w:val="28"/>
        </w:rPr>
        <w:t xml:space="preserve">. была направлена на выполнение мероприятий, определенных в плане работы СНО. В сентябре </w:t>
      </w:r>
      <w:r>
        <w:rPr>
          <w:rFonts w:ascii="Times New Roman" w:hAnsi="Times New Roman" w:cs="Times New Roman"/>
          <w:sz w:val="28"/>
          <w:szCs w:val="28"/>
        </w:rPr>
        <w:t xml:space="preserve">2018 г. </w:t>
      </w:r>
      <w:r w:rsidRPr="005B7D39">
        <w:rPr>
          <w:rFonts w:ascii="Times New Roman" w:hAnsi="Times New Roman" w:cs="Times New Roman"/>
          <w:sz w:val="28"/>
          <w:szCs w:val="28"/>
        </w:rPr>
        <w:t xml:space="preserve">были выбраны советы СНО всех трех факультетов и Совет СНО Института государственного администрирования. </w:t>
      </w:r>
    </w:p>
    <w:p w:rsidR="005B7D39" w:rsidRPr="005B7D39" w:rsidRDefault="005B7D39" w:rsidP="00CB18DD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октябре-ноябре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основное внимание было уделено конкретизации планов работы СНО на факультетском уровне, координации деятельности, вовлечению в научно-исследовательскую деятельность студентов-первокурсников, а также обучающихся на заочном отделении и с использованием дистанционных технологий, активизации работы студенческих научных кружков. </w:t>
      </w:r>
    </w:p>
    <w:p w:rsidR="005B7D39" w:rsidRDefault="005B7D39" w:rsidP="005B7D39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B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Позитивное влияние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заметное </w:t>
      </w:r>
      <w:r w:rsidRPr="005B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оживление научно-исследовательской работы оказало заседание актива студенческого научного общества (СНО) Института, проведенное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B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его работе приняли участие не только члены совета СНО Института и факультетов, но и научные руководители СНО, заведующие кафедрами.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7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роректор по научной работе доктора исторических наук, профессор В.В. Орлов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призвал </w:t>
      </w:r>
      <w:r w:rsidRPr="005B7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 СНО на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позитивного </w:t>
      </w:r>
      <w:r w:rsidRPr="005B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межвузовск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их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B7D3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студенческ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их</w:t>
      </w:r>
      <w:r w:rsidRPr="005B7D3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конференци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й,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конструктивно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 студенческим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научными обществами города Москвы.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Важно с первых дней научиться составлять письменные работы. На «выходе» в ходе Государственной итоговой аттестации (ГИА) студенты выполняют и защищают выпускную квалификационную работу, выполненную самостоятельно в письменном виде. А 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студенты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осваивающие программу магистратуры, обязаны иметь не менее одной-двух публикаций. Это – требование времени. Поэтому важно участвовать во всех научных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мероприятиях, проводимых в вузе и других столичных высших учебных заведениях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Кстати, до последнего времени все выпускники-магистранты имели соответствующие публикации.</w:t>
      </w:r>
    </w:p>
    <w:p w:rsidR="005B7D39" w:rsidRDefault="005B7D39" w:rsidP="005B7D39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Председатель СНО психолого-педагогического факультета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(студентка </w:t>
      </w:r>
      <w:r w:rsidR="006C0F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.А. </w:t>
      </w:r>
      <w:r w:rsidR="006C0F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Кошель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поделилась своим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опытом 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участия во Всероссийских студенческих научных конкурсах «Лучшая научно-исследовательская работа» по проблемам психологии и педагоги.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Заместитель председателя СНО факультета </w:t>
      </w:r>
      <w:r w:rsidR="006C0F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А.И. Кошки</w:t>
      </w:r>
      <w:r w:rsidR="00CB18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6C0F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отметила важность 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заинтересованного участия студентов в ходе проведения круглых столов, интеллектуальных игр, тематических олимпиад и межфакультетских дебатов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5B7D39" w:rsidRPr="005B7D39" w:rsidRDefault="005B7D39" w:rsidP="005B7D39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Председатель 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Совета СНО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юридического факультета </w:t>
      </w:r>
      <w:r w:rsidR="006C0F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М.В. </w:t>
      </w:r>
      <w:proofErr w:type="spellStart"/>
      <w:r w:rsidR="006C0F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Квасова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подчеркнул</w:t>
      </w:r>
      <w:r w:rsidR="006C0F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важность участия студентов в научно-исследовательской деятельности для формирования компетенций, необходимых на рынке труда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Повышению знаний, умений и навыков студентов способствует 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студентов во Всероссийском конкурсе научно-исследовательских работ студентов, аспирантов, соискателей и молодых ученых «Фемида». </w:t>
      </w:r>
    </w:p>
    <w:p w:rsidR="005B7D39" w:rsidRPr="005B7D39" w:rsidRDefault="005B7D39" w:rsidP="005B7D39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СНО факультета экономики и управления</w:t>
      </w:r>
      <w:r w:rsidR="006C0F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института студент В.С. Тараканов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остановилс</w:t>
      </w:r>
      <w:r w:rsidR="006C0F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проблемах вовлечения студентов факультета в деятельность СНО, в частности участие в конкурсе студенческих научных работ</w:t>
      </w:r>
      <w:r w:rsidR="006C0F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Он высказал мнение о необходимости 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оживления деятельности студенческих научных кружков при кафедр</w:t>
      </w:r>
      <w:r w:rsidR="006C0F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ах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экономики и </w:t>
      </w:r>
      <w:r w:rsidR="006C0F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менеджмента, а также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государственного администрирования. </w:t>
      </w:r>
    </w:p>
    <w:p w:rsidR="005B7D39" w:rsidRPr="005B7D39" w:rsidRDefault="005B7D39" w:rsidP="005B7D39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Научный руководитель Студенческого ситуационного центра «Детская одаренность» кандидат педагогических наук, доцент Т.А. Казакевич поделилась своим опытом работы в студенческом научном обществе в период учебы в Московском государственном историко-архивном институте в 1973-1978 гг. Важно со студенческой скамьи вместе с научным руководителем выбрать актуальную тему для исследований, которая с курсовой переходит в дипломную и диссертационную работу магистра, кандидата и доктора наук</w:t>
      </w:r>
      <w:proofErr w:type="gramEnd"/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Это все квалификационные работы, в рамках СНО как раз студенты поэтапно приобщаются и вовлекаются в научно-исследовательскую деятельность. </w:t>
      </w:r>
    </w:p>
    <w:p w:rsidR="005B7D39" w:rsidRDefault="005B7D39" w:rsidP="005B7D39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Все участники заседания пришли к единому мнению, что руководство Института заинтересовано в вовлечении студентов все уровней подготовки в научно-исследовательскую деятельность. </w:t>
      </w:r>
      <w:r w:rsidR="006C0F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ажность обмена опытом по организации работы студенческого научного общества, придания нового импульса его деятельности, обеспечения участия студентов института в межвузовских, межрегиональных, всероссийских, международных конкурсах, олимпиадах и научных конференциях</w:t>
      </w:r>
      <w:r w:rsidR="006C0F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отметили все выступающие</w:t>
      </w:r>
      <w:r w:rsidRPr="005B7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5B7D39" w:rsidRPr="005B7D39" w:rsidRDefault="006C0F50" w:rsidP="006C0F5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Традиционно в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декабр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активисты СНО Института посетили Музей «Живые системы человека». Каждый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имел возможность измерить уровень давления, объем легких, состояние легочной и </w:t>
      </w:r>
      <w:proofErr w:type="gramStart"/>
      <w:r w:rsidR="005B7D39" w:rsidRPr="005B7D3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5B7D39" w:rsidRPr="005B7D39">
        <w:rPr>
          <w:rFonts w:ascii="Times New Roman" w:hAnsi="Times New Roman" w:cs="Times New Roman"/>
          <w:sz w:val="28"/>
          <w:szCs w:val="28"/>
        </w:rPr>
        <w:t xml:space="preserve"> системы, органов зрения, а также испытать все прелести и тяготы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7D39" w:rsidRPr="005B7D39">
        <w:rPr>
          <w:rFonts w:ascii="Times New Roman" w:hAnsi="Times New Roman" w:cs="Times New Roman"/>
          <w:sz w:val="28"/>
          <w:szCs w:val="28"/>
        </w:rPr>
        <w:t>реакци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зрачка на свет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рассмотреть в микроскоп кровь лягушки и муравья, кожу человека, строение цветка лилии.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Им пришлось пройти испытание на стойкость, когда они находились во вращающейся комнате графа Дракулы.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B7D39" w:rsidRPr="005B7D39">
        <w:rPr>
          <w:rFonts w:ascii="Times New Roman" w:hAnsi="Times New Roman" w:cs="Times New Roman"/>
          <w:sz w:val="28"/>
          <w:szCs w:val="28"/>
        </w:rPr>
        <w:t>емонстрационн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увидеть мир глазами разных животных – от летучей мыши, мухи и комара до собаки, лошади и слона. На сенсорной плитке можно было с удовольствием давить тараканов. Неподдельный интерес у студентов вызвали экспозиции, где представлены муравьиная ферма, хамелеоны, игуаны, рыбки в аквариумах, кактусы разных видов, форм и строений. </w:t>
      </w:r>
    </w:p>
    <w:p w:rsidR="00CB18DD" w:rsidRDefault="005B7D39" w:rsidP="005B7D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D39">
        <w:rPr>
          <w:rFonts w:ascii="Times New Roman" w:hAnsi="Times New Roman" w:cs="Times New Roman"/>
          <w:sz w:val="28"/>
          <w:szCs w:val="28"/>
        </w:rPr>
        <w:t>В</w:t>
      </w:r>
      <w:r w:rsidR="00CB18DD">
        <w:rPr>
          <w:rFonts w:ascii="Times New Roman" w:hAnsi="Times New Roman" w:cs="Times New Roman"/>
          <w:sz w:val="28"/>
          <w:szCs w:val="28"/>
        </w:rPr>
        <w:t>сего в</w:t>
      </w:r>
      <w:r w:rsidRPr="005B7D39">
        <w:rPr>
          <w:rFonts w:ascii="Times New Roman" w:hAnsi="Times New Roman" w:cs="Times New Roman"/>
          <w:sz w:val="28"/>
          <w:szCs w:val="28"/>
        </w:rPr>
        <w:t xml:space="preserve"> 201</w:t>
      </w:r>
      <w:r w:rsidR="00CB18DD">
        <w:rPr>
          <w:rFonts w:ascii="Times New Roman" w:hAnsi="Times New Roman" w:cs="Times New Roman"/>
          <w:sz w:val="28"/>
          <w:szCs w:val="28"/>
        </w:rPr>
        <w:t>8</w:t>
      </w:r>
      <w:r w:rsidRPr="005B7D39">
        <w:rPr>
          <w:rFonts w:ascii="Times New Roman" w:hAnsi="Times New Roman" w:cs="Times New Roman"/>
          <w:sz w:val="28"/>
          <w:szCs w:val="28"/>
        </w:rPr>
        <w:t>-201</w:t>
      </w:r>
      <w:r w:rsidR="00CB18DD">
        <w:rPr>
          <w:rFonts w:ascii="Times New Roman" w:hAnsi="Times New Roman" w:cs="Times New Roman"/>
          <w:sz w:val="28"/>
          <w:szCs w:val="28"/>
        </w:rPr>
        <w:t>9</w:t>
      </w:r>
      <w:r w:rsidRPr="005B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D3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B7D39">
        <w:rPr>
          <w:rFonts w:ascii="Times New Roman" w:hAnsi="Times New Roman" w:cs="Times New Roman"/>
          <w:sz w:val="28"/>
          <w:szCs w:val="28"/>
        </w:rPr>
        <w:t>. действовало 1</w:t>
      </w:r>
      <w:r w:rsidR="00CB18DD">
        <w:rPr>
          <w:rFonts w:ascii="Times New Roman" w:hAnsi="Times New Roman" w:cs="Times New Roman"/>
          <w:sz w:val="28"/>
          <w:szCs w:val="28"/>
        </w:rPr>
        <w:t>8</w:t>
      </w:r>
      <w:r w:rsidRPr="005B7D39">
        <w:rPr>
          <w:rFonts w:ascii="Times New Roman" w:hAnsi="Times New Roman" w:cs="Times New Roman"/>
          <w:sz w:val="28"/>
          <w:szCs w:val="28"/>
        </w:rPr>
        <w:t xml:space="preserve"> студенческих научных объединений, кружков, теоретических семинаров и центров (список прилагается). </w:t>
      </w:r>
    </w:p>
    <w:p w:rsidR="00CB18DD" w:rsidRDefault="00CB18DD" w:rsidP="005B7D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дует отметить </w:t>
      </w:r>
      <w:r w:rsidR="00B25DC2">
        <w:rPr>
          <w:rFonts w:ascii="Times New Roman" w:hAnsi="Times New Roman" w:cs="Times New Roman"/>
          <w:sz w:val="28"/>
          <w:szCs w:val="28"/>
        </w:rPr>
        <w:t>активную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D39" w:rsidRPr="005B7D39">
        <w:rPr>
          <w:rFonts w:ascii="Times New Roman" w:hAnsi="Times New Roman" w:cs="Times New Roman"/>
          <w:sz w:val="28"/>
          <w:szCs w:val="28"/>
        </w:rPr>
        <w:t>работу Ситуационного студенческого научного центра «Одаренные дети» (руководитель кандидат педагогических наук, доцент Т.А. Казакевич)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универсальным источником приобретения профессиональных компетенций в области психолого-педагогического образования. </w:t>
      </w:r>
      <w:proofErr w:type="gramStart"/>
      <w:r w:rsidR="005B7D39" w:rsidRPr="005B7D39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 исследовательская тематика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сбор и аналитика достоверной информации  (научной, эмпирической, фактографической, аналитической, методической, энциклопедической, опытно-практической и др.) по детской одаренности.</w:t>
      </w:r>
      <w:proofErr w:type="gramEnd"/>
      <w:r w:rsidR="005B7D39" w:rsidRPr="005B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числе главных задач 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B7D39" w:rsidRPr="005B7D39">
        <w:rPr>
          <w:rFonts w:ascii="Times New Roman" w:hAnsi="Times New Roman" w:cs="Times New Roman"/>
          <w:sz w:val="28"/>
          <w:szCs w:val="28"/>
        </w:rPr>
        <w:t>мониторинг законодательных и нормативных актов (в том числе и международных)</w:t>
      </w:r>
      <w:r w:rsidR="00F05E96">
        <w:rPr>
          <w:rFonts w:ascii="Times New Roman" w:hAnsi="Times New Roman" w:cs="Times New Roman"/>
          <w:sz w:val="28"/>
          <w:szCs w:val="28"/>
        </w:rPr>
        <w:t>, касающихся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детской одаренности; формирование библиотеки персоналий (психологи и педагоги с мировыми именами, внесшие свой вклад в научные исследования данной проблемы); проведение </w:t>
      </w:r>
      <w:proofErr w:type="spellStart"/>
      <w:r w:rsidR="005B7D39" w:rsidRPr="005B7D3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5B7D39" w:rsidRPr="005B7D39">
        <w:rPr>
          <w:rFonts w:ascii="Times New Roman" w:hAnsi="Times New Roman" w:cs="Times New Roman"/>
          <w:sz w:val="28"/>
          <w:szCs w:val="28"/>
        </w:rPr>
        <w:t xml:space="preserve"> по тематике «детская одаренность»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DD" w:rsidRDefault="00CB18DD" w:rsidP="00CB18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достижений Центра следует отнести организацию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дискуссии на сайте ИГА: «Ваше мнение: детская одаренность - редкое явление или все дети рождаются </w:t>
      </w:r>
      <w:proofErr w:type="gramStart"/>
      <w:r w:rsidR="005B7D39" w:rsidRPr="005B7D39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="005B7D39" w:rsidRPr="005B7D39">
        <w:rPr>
          <w:rFonts w:ascii="Times New Roman" w:hAnsi="Times New Roman" w:cs="Times New Roman"/>
          <w:sz w:val="28"/>
          <w:szCs w:val="28"/>
        </w:rPr>
        <w:t>?»;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глоссария для </w:t>
      </w:r>
      <w:r w:rsidR="005B7D39" w:rsidRPr="005B7D39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русско-англо-немецкого терминологического словаря по проблематике детской одаренности</w:t>
      </w:r>
      <w:r w:rsidR="00F05E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5B7D39" w:rsidRPr="005B7D39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5B7D39" w:rsidRPr="005B7D39">
        <w:rPr>
          <w:rFonts w:ascii="Times New Roman" w:hAnsi="Times New Roman" w:cs="Times New Roman"/>
          <w:sz w:val="28"/>
          <w:szCs w:val="28"/>
        </w:rPr>
        <w:t>микропедиатр</w:t>
      </w:r>
      <w:proofErr w:type="spellEnd"/>
      <w:r w:rsidR="005B7D39" w:rsidRPr="005B7D39">
        <w:rPr>
          <w:rFonts w:ascii="Times New Roman" w:hAnsi="Times New Roman" w:cs="Times New Roman"/>
          <w:sz w:val="28"/>
          <w:szCs w:val="28"/>
        </w:rPr>
        <w:t>, психотерапевт, психолог, педагог, дефектолог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B7D39">
        <w:rPr>
          <w:rFonts w:ascii="Times New Roman" w:hAnsi="Times New Roman" w:cs="Times New Roman"/>
          <w:sz w:val="28"/>
          <w:szCs w:val="28"/>
        </w:rPr>
        <w:t>мастер-классы студентов: проведение тренинг</w:t>
      </w:r>
      <w:r>
        <w:rPr>
          <w:rFonts w:ascii="Times New Roman" w:hAnsi="Times New Roman" w:cs="Times New Roman"/>
          <w:sz w:val="28"/>
          <w:szCs w:val="28"/>
        </w:rPr>
        <w:t>ов и консультаций для населения. В планах организация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школы молодого отца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7D39" w:rsidRPr="005B7D39">
        <w:rPr>
          <w:rFonts w:ascii="Times New Roman" w:hAnsi="Times New Roman" w:cs="Times New Roman"/>
          <w:sz w:val="28"/>
          <w:szCs w:val="28"/>
        </w:rPr>
        <w:t xml:space="preserve"> использование узкопрофильной фильмотеки (фрагменты мультипликационных и художественных фильмов) как тренажеров для формирования компетенций педагога-психолога;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D39" w:rsidRPr="005B7D39">
        <w:rPr>
          <w:rFonts w:ascii="Times New Roman" w:hAnsi="Times New Roman" w:cs="Times New Roman"/>
          <w:sz w:val="28"/>
          <w:szCs w:val="28"/>
        </w:rPr>
        <w:t>формирование электронного реестра «лучшие практики по выявлению и поддержке детской одаренности» по материалам дипломного проектирования студентов факультета;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D39" w:rsidRPr="005B7D39">
        <w:rPr>
          <w:rFonts w:ascii="Times New Roman" w:hAnsi="Times New Roman" w:cs="Times New Roman"/>
          <w:sz w:val="28"/>
          <w:szCs w:val="28"/>
        </w:rPr>
        <w:t>организация и проведение в рамках межвузовской  ежегодной студенческой конференции секции: «Одаренные дети - национальное достояние РФ».</w:t>
      </w:r>
      <w:r w:rsidRPr="00CB18DD">
        <w:rPr>
          <w:rFonts w:ascii="Times New Roman" w:hAnsi="Times New Roman" w:cs="Times New Roman"/>
          <w:sz w:val="28"/>
          <w:szCs w:val="28"/>
        </w:rPr>
        <w:t xml:space="preserve"> </w:t>
      </w:r>
      <w:r w:rsidRPr="005B7D39">
        <w:rPr>
          <w:rFonts w:ascii="Times New Roman" w:hAnsi="Times New Roman" w:cs="Times New Roman"/>
          <w:sz w:val="28"/>
          <w:szCs w:val="28"/>
        </w:rPr>
        <w:t xml:space="preserve">Методология исследования феномена детской одаренности была включена в тематику выпускных квалификационных работ </w:t>
      </w:r>
      <w:r>
        <w:rPr>
          <w:rFonts w:ascii="Times New Roman" w:hAnsi="Times New Roman" w:cs="Times New Roman"/>
          <w:sz w:val="28"/>
          <w:szCs w:val="28"/>
        </w:rPr>
        <w:t xml:space="preserve">студентов психолого-педагогического </w:t>
      </w:r>
      <w:r w:rsidRPr="005B7D39">
        <w:rPr>
          <w:rFonts w:ascii="Times New Roman" w:hAnsi="Times New Roman" w:cs="Times New Roman"/>
          <w:sz w:val="28"/>
          <w:szCs w:val="28"/>
        </w:rPr>
        <w:t xml:space="preserve">факультета. </w:t>
      </w:r>
    </w:p>
    <w:p w:rsidR="00407DEE" w:rsidRPr="00B25DC2" w:rsidRDefault="00670446" w:rsidP="00CB18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Знаковым</w:t>
      </w:r>
      <w:r w:rsidR="00B25D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86">
        <w:rPr>
          <w:rFonts w:ascii="Times New Roman" w:hAnsi="Times New Roman" w:cs="Times New Roman"/>
          <w:sz w:val="28"/>
          <w:szCs w:val="28"/>
        </w:rPr>
        <w:t>мероприяти</w:t>
      </w:r>
      <w:r w:rsidR="00B25DC2">
        <w:rPr>
          <w:rFonts w:ascii="Times New Roman" w:hAnsi="Times New Roman" w:cs="Times New Roman"/>
          <w:sz w:val="28"/>
          <w:szCs w:val="28"/>
        </w:rPr>
        <w:t>ями</w:t>
      </w:r>
      <w:r w:rsidR="00F45686">
        <w:rPr>
          <w:rFonts w:ascii="Times New Roman" w:hAnsi="Times New Roman" w:cs="Times New Roman"/>
          <w:sz w:val="28"/>
          <w:szCs w:val="28"/>
        </w:rPr>
        <w:t xml:space="preserve"> для СНО в этом уче</w:t>
      </w:r>
      <w:r w:rsidR="00444F47">
        <w:rPr>
          <w:rFonts w:ascii="Times New Roman" w:hAnsi="Times New Roman" w:cs="Times New Roman"/>
          <w:sz w:val="28"/>
          <w:szCs w:val="28"/>
        </w:rPr>
        <w:t>б</w:t>
      </w:r>
      <w:r w:rsidR="00F45686">
        <w:rPr>
          <w:rFonts w:ascii="Times New Roman" w:hAnsi="Times New Roman" w:cs="Times New Roman"/>
          <w:sz w:val="28"/>
          <w:szCs w:val="28"/>
        </w:rPr>
        <w:t>ном году стал</w:t>
      </w:r>
      <w:r w:rsidR="00B25DC2">
        <w:rPr>
          <w:rFonts w:ascii="Times New Roman" w:hAnsi="Times New Roman" w:cs="Times New Roman"/>
          <w:sz w:val="28"/>
          <w:szCs w:val="28"/>
        </w:rPr>
        <w:t>и</w:t>
      </w:r>
      <w:r w:rsidR="00F45686">
        <w:rPr>
          <w:rFonts w:ascii="Times New Roman" w:hAnsi="Times New Roman" w:cs="Times New Roman"/>
          <w:sz w:val="28"/>
          <w:szCs w:val="28"/>
        </w:rPr>
        <w:t xml:space="preserve"> проведение регионально</w:t>
      </w:r>
      <w:r w:rsidR="00444F47">
        <w:rPr>
          <w:rFonts w:ascii="Times New Roman" w:hAnsi="Times New Roman" w:cs="Times New Roman"/>
          <w:sz w:val="28"/>
          <w:szCs w:val="28"/>
        </w:rPr>
        <w:t>й</w:t>
      </w:r>
      <w:r w:rsidR="00F45686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молодых ученых, аспирантов и студентов </w:t>
      </w:r>
      <w:r w:rsidR="00407DEE">
        <w:rPr>
          <w:rFonts w:ascii="Times New Roman" w:hAnsi="Times New Roman" w:cs="Times New Roman"/>
          <w:sz w:val="28"/>
          <w:szCs w:val="28"/>
        </w:rPr>
        <w:t xml:space="preserve">«Бизнес в России: правовые и социально-экономические проблемы развития малого и среднего предпринимательства» в декабре 2018 г. с участием представителей </w:t>
      </w:r>
      <w:r w:rsidR="00B25DC2">
        <w:rPr>
          <w:rFonts w:ascii="Times New Roman" w:hAnsi="Times New Roman" w:cs="Times New Roman"/>
          <w:sz w:val="28"/>
          <w:szCs w:val="28"/>
        </w:rPr>
        <w:t>«Опоры России».</w:t>
      </w:r>
      <w:r w:rsidR="00407DEE">
        <w:rPr>
          <w:rFonts w:ascii="Times New Roman" w:hAnsi="Times New Roman" w:cs="Times New Roman"/>
          <w:sz w:val="28"/>
          <w:szCs w:val="28"/>
        </w:rPr>
        <w:t xml:space="preserve"> Основными </w:t>
      </w:r>
      <w:r w:rsidR="00407DEE">
        <w:rPr>
          <w:rFonts w:ascii="Times New Roman" w:hAnsi="Times New Roman" w:cs="Times New Roman"/>
          <w:sz w:val="28"/>
          <w:szCs w:val="28"/>
        </w:rPr>
        <w:lastRenderedPageBreak/>
        <w:t xml:space="preserve">темами обсуждения стали </w:t>
      </w:r>
      <w:r w:rsidR="00B25DC2">
        <w:rPr>
          <w:rFonts w:ascii="Times New Roman" w:hAnsi="Times New Roman" w:cs="Times New Roman"/>
          <w:sz w:val="28"/>
          <w:szCs w:val="28"/>
        </w:rPr>
        <w:t xml:space="preserve">современные тенденции налогообложения в РФ, развитие рынка </w:t>
      </w:r>
      <w:r w:rsidR="00B25DC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25DC2">
        <w:rPr>
          <w:rFonts w:ascii="Times New Roman" w:hAnsi="Times New Roman" w:cs="Times New Roman"/>
          <w:sz w:val="28"/>
          <w:szCs w:val="28"/>
        </w:rPr>
        <w:t xml:space="preserve">- технологий, основные направления государственной поддержки малого и среднего предпринимательства.  </w:t>
      </w:r>
    </w:p>
    <w:p w:rsidR="00B25DC2" w:rsidRDefault="00B25DC2" w:rsidP="00CB18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 апреля 2019 г. также была проведена </w:t>
      </w:r>
      <w:r>
        <w:rPr>
          <w:rFonts w:ascii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молодых ученых, </w:t>
      </w:r>
      <w:r>
        <w:rPr>
          <w:rFonts w:ascii="Times New Roman" w:hAnsi="Times New Roman" w:cs="Times New Roman"/>
          <w:sz w:val="28"/>
          <w:szCs w:val="28"/>
        </w:rPr>
        <w:t>соискателей</w:t>
      </w:r>
      <w:r>
        <w:rPr>
          <w:rFonts w:ascii="Times New Roman" w:hAnsi="Times New Roman" w:cs="Times New Roman"/>
          <w:sz w:val="28"/>
          <w:szCs w:val="28"/>
        </w:rPr>
        <w:t xml:space="preserve"> и студентов</w:t>
      </w:r>
      <w:r>
        <w:rPr>
          <w:rFonts w:ascii="Times New Roman" w:hAnsi="Times New Roman" w:cs="Times New Roman"/>
          <w:sz w:val="28"/>
          <w:szCs w:val="28"/>
        </w:rPr>
        <w:t xml:space="preserve"> вуза </w:t>
      </w:r>
      <w:r w:rsidR="00F45686">
        <w:rPr>
          <w:rFonts w:ascii="Times New Roman" w:hAnsi="Times New Roman" w:cs="Times New Roman"/>
          <w:sz w:val="28"/>
          <w:szCs w:val="28"/>
        </w:rPr>
        <w:t>«Традиции и новации в системе современного российского права»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446" w:rsidRDefault="00B25DC2" w:rsidP="00CB18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670446">
        <w:rPr>
          <w:rFonts w:ascii="Times New Roman" w:hAnsi="Times New Roman" w:cs="Times New Roman"/>
          <w:sz w:val="28"/>
          <w:szCs w:val="28"/>
        </w:rPr>
        <w:t xml:space="preserve"> СНО провело ряд круглых столов на актуальные темы. В частности, в октябре 2018 г. для обсуждения была предложена тема: «Коррупция в России: проблемы и пути решения». В рамках мероприятия обсуждался не только отечественный, но и мировой опыт борьбы с коррупцией, включая Китая и Южной Кореи.</w:t>
      </w:r>
    </w:p>
    <w:p w:rsidR="00334B9A" w:rsidRPr="003E0AFB" w:rsidRDefault="00334B9A" w:rsidP="00334B9A">
      <w:pPr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2018 г. студенты Института государственного администрирования  приняли участие в круглом столе  на тему «Новые вызовы менеджмента в условиях интеграции экономик в мировой хозяйство» на базе Финансового университета при Правительстве Российской Федерации.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 рамках обсуждения студентами, магистрами и преподавателями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были затронуты </w:t>
      </w:r>
      <w:r>
        <w:rPr>
          <w:rFonts w:ascii="Times New Roman" w:eastAsia="TimesNewRomanPSMT" w:hAnsi="Times New Roman" w:cs="Times New Roman"/>
          <w:sz w:val="28"/>
          <w:szCs w:val="28"/>
        </w:rPr>
        <w:t>проблем</w:t>
      </w:r>
      <w:r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3E0AFB">
        <w:rPr>
          <w:rFonts w:ascii="Times New Roman" w:eastAsia="TimesNewRomanPSMT" w:hAnsi="Times New Roman" w:cs="Times New Roman"/>
          <w:sz w:val="28"/>
          <w:szCs w:val="28"/>
        </w:rPr>
        <w:t xml:space="preserve"> управления в условиях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</w:t>
      </w:r>
      <w:r w:rsidRPr="003E0AFB">
        <w:rPr>
          <w:rFonts w:ascii="Times New Roman" w:eastAsia="TimesNewRomanPSMT" w:hAnsi="Times New Roman" w:cs="Times New Roman"/>
          <w:sz w:val="28"/>
          <w:szCs w:val="28"/>
        </w:rPr>
        <w:t>еопределенности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развития экономических процессов</w:t>
      </w:r>
      <w:r w:rsidRPr="003E0AFB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Новые вызовы менеджмента в условиях интеграции экономик в мировое хозяйство требуют принятия новых управленческих решений власти и бизнеса.</w:t>
      </w:r>
    </w:p>
    <w:p w:rsidR="00670446" w:rsidRDefault="00334B9A" w:rsidP="00CB18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670446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0446">
        <w:rPr>
          <w:rFonts w:ascii="Times New Roman" w:hAnsi="Times New Roman" w:cs="Times New Roman"/>
          <w:sz w:val="28"/>
          <w:szCs w:val="28"/>
        </w:rPr>
        <w:t xml:space="preserve"> 2018 г. темой круглого стола была выбрана проблема развития «Благотворительности в России». На данном мероприятии приняли участие студенты московских вузов-партнеров (МПСУ, ИМПЭ им. А.С. Грибоедова, Института экономики и культуры и др.). В ходе обсуждения были затронуты исторические аспекты ее развития в России, проблема определения и расширения благотворительной деятельности. </w:t>
      </w:r>
    </w:p>
    <w:p w:rsidR="00670446" w:rsidRDefault="00670446" w:rsidP="00CB18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2019 г. был проведен круглый стол на тему расширения участия студентов в проектной деятельности, в волонтерском движении, более активного их участия во всероссийских и региональных предметных олимпиадах и тематических конкурсах.</w:t>
      </w:r>
    </w:p>
    <w:p w:rsidR="00916B3B" w:rsidRDefault="00916B3B" w:rsidP="00B25D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Активисты и члены СНО принимали участие в мероприятиях, проводимых молодежными организациями столицы. Так, 31 мая студенты юридического и экономического факультетов стали участниками молодежного форума «</w:t>
      </w:r>
      <w:r>
        <w:rPr>
          <w:rFonts w:ascii="Times New Roman" w:hAnsi="Times New Roman" w:cs="Times New Roman"/>
          <w:sz w:val="28"/>
          <w:szCs w:val="28"/>
        </w:rPr>
        <w:t>Дверь в предпринимательство» в Цифровом деловом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B99" w:rsidRDefault="00927B99" w:rsidP="00B25D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Традиционными стали конкурсы научных работ студентов, а также выпускных квалификационных работ, как бакалавров, так и магистрантов. </w:t>
      </w:r>
    </w:p>
    <w:p w:rsidR="00670446" w:rsidRDefault="00407DEE" w:rsidP="00B25D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работа СНЕО, как и в прежние годы, была направлена на популяризацию участия студентов в научной деятельности, организацию мероприятий, дополняющих основное обучение. На следующий год планируется провести ряд мероприятий, направленных на повышение качественной составляющей работы СНО, популяризацию организации среди студентов вуза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них проведение мероприятий, связанных с празднованием 75-летия Победы советского народа в Великой Отечественной войне; более активная и предметная работа со студентами младших курсов; развитие партнерских отношений с СНО столичных вузов-партнеров; развитие спонсорских отношений, заключение соглашений о финансировании научных мероприятий СНО вуза. </w:t>
      </w:r>
    </w:p>
    <w:p w:rsidR="00670446" w:rsidRDefault="00670446" w:rsidP="00CB18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DC2" w:rsidRDefault="00B25DC2" w:rsidP="00B25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C2" w:rsidRPr="005B7D39" w:rsidRDefault="00C86ED6" w:rsidP="00C8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СНО                                   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BD0687" w:rsidRDefault="00BD0687" w:rsidP="00B25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687" w:rsidRDefault="00B25DC2" w:rsidP="00B25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39">
        <w:rPr>
          <w:rFonts w:ascii="Times New Roman" w:hAnsi="Times New Roman" w:cs="Times New Roman"/>
          <w:sz w:val="28"/>
          <w:szCs w:val="28"/>
        </w:rPr>
        <w:t xml:space="preserve">Научный руководитель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7D39">
        <w:rPr>
          <w:rFonts w:ascii="Times New Roman" w:hAnsi="Times New Roman" w:cs="Times New Roman"/>
          <w:sz w:val="28"/>
          <w:szCs w:val="28"/>
        </w:rPr>
        <w:t xml:space="preserve"> </w:t>
      </w:r>
      <w:r w:rsidR="00BD06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61B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BD0687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BD0687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B25DC2" w:rsidRDefault="00BD0687" w:rsidP="00B25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5DC2" w:rsidRPr="005B7D39">
        <w:rPr>
          <w:rFonts w:ascii="Times New Roman" w:hAnsi="Times New Roman" w:cs="Times New Roman"/>
          <w:sz w:val="28"/>
          <w:szCs w:val="28"/>
        </w:rPr>
        <w:t xml:space="preserve">НО Института                                        </w:t>
      </w:r>
    </w:p>
    <w:p w:rsidR="00B25DC2" w:rsidRPr="005B7D39" w:rsidRDefault="00B25DC2" w:rsidP="00B25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39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BD0687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B7D39">
        <w:rPr>
          <w:rFonts w:ascii="Times New Roman" w:hAnsi="Times New Roman" w:cs="Times New Roman"/>
          <w:sz w:val="28"/>
          <w:szCs w:val="28"/>
        </w:rPr>
        <w:t>ук, доцент</w:t>
      </w:r>
    </w:p>
    <w:p w:rsidR="00B25DC2" w:rsidRPr="005B7D39" w:rsidRDefault="00B25DC2" w:rsidP="00B25DC2">
      <w:pPr>
        <w:rPr>
          <w:rFonts w:ascii="Times New Roman" w:hAnsi="Times New Roman" w:cs="Times New Roman"/>
          <w:sz w:val="28"/>
          <w:szCs w:val="28"/>
        </w:rPr>
      </w:pPr>
    </w:p>
    <w:p w:rsidR="00670446" w:rsidRDefault="00B25DC2" w:rsidP="00B25DC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17.09.2019.</w:t>
      </w:r>
    </w:p>
    <w:p w:rsidR="00B25DC2" w:rsidRDefault="00B25DC2" w:rsidP="00CB18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DC2" w:rsidRDefault="00B25DC2" w:rsidP="00CB18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DC2" w:rsidRDefault="00B25DC2" w:rsidP="00CB18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DC2" w:rsidRDefault="00B25DC2" w:rsidP="00CB18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7D39" w:rsidRPr="005B7D39" w:rsidRDefault="005B7D39" w:rsidP="005B7D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5B7D3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lastRenderedPageBreak/>
        <w:t>СТУДЕНЧЕСКИЕ НАУЧНЫЕ КРУЖКИ</w:t>
      </w:r>
      <w:r w:rsidR="00C86ED6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</w:p>
    <w:p w:rsidR="005B7D39" w:rsidRPr="005B7D39" w:rsidRDefault="005B7D39" w:rsidP="005B7D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5B7D39" w:rsidRPr="005B7D39" w:rsidRDefault="005B7D39" w:rsidP="005B7D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5B7D3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 201</w:t>
      </w:r>
      <w:r w:rsidR="00407DE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8</w:t>
      </w:r>
      <w:r w:rsidRPr="005B7D3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-201</w:t>
      </w:r>
      <w:r w:rsidR="00407DEE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9</w:t>
      </w:r>
      <w:r w:rsidRPr="005B7D3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5B7D3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уч.г</w:t>
      </w:r>
      <w:proofErr w:type="spellEnd"/>
      <w:r w:rsidRPr="005B7D3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.</w:t>
      </w:r>
    </w:p>
    <w:p w:rsidR="005B7D39" w:rsidRPr="005B7D39" w:rsidRDefault="005B7D39" w:rsidP="005B7D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B25DC2" w:rsidRDefault="00B25DC2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D39" w:rsidRPr="005B7D39" w:rsidRDefault="005B7D39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ЭКОНОМИКИ И УПРАВЛЕНИЯ</w:t>
      </w:r>
    </w:p>
    <w:p w:rsidR="005B7D39" w:rsidRPr="005B7D39" w:rsidRDefault="005B7D39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экономики и менеджмента:</w:t>
      </w:r>
    </w:p>
    <w:p w:rsidR="005B7D39" w:rsidRPr="00C86ED6" w:rsidRDefault="005B7D39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38.03.01«Экономика»</w:t>
      </w:r>
    </w:p>
    <w:p w:rsidR="00C86ED6" w:rsidRDefault="00C86ED6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39" w:rsidRPr="00C86ED6" w:rsidRDefault="005B7D39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 в России и за рубежом: общее и особенное.</w:t>
      </w:r>
    </w:p>
    <w:p w:rsidR="005B7D39" w:rsidRPr="00C86ED6" w:rsidRDefault="005B7D39" w:rsidP="005B7D39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открыть собственное дело?</w:t>
      </w:r>
    </w:p>
    <w:p w:rsidR="005B7D39" w:rsidRPr="00C86ED6" w:rsidRDefault="005B7D39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39" w:rsidRPr="00C86ED6" w:rsidRDefault="005B7D39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38.03.02«Менеджмент»</w:t>
      </w:r>
    </w:p>
    <w:p w:rsidR="00C86ED6" w:rsidRDefault="00C86ED6" w:rsidP="00B25DC2">
      <w:pPr>
        <w:spacing w:after="0" w:line="36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39" w:rsidRPr="00C86ED6" w:rsidRDefault="005B7D39" w:rsidP="00B25DC2">
      <w:pPr>
        <w:spacing w:after="0" w:line="36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Репутационный</w:t>
      </w:r>
      <w:proofErr w:type="spellEnd"/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 как средство формирования человеческого капитала.</w:t>
      </w:r>
    </w:p>
    <w:p w:rsidR="005B7D39" w:rsidRPr="00C86ED6" w:rsidRDefault="005B7D39" w:rsidP="00B25DC2">
      <w:pPr>
        <w:spacing w:after="0" w:line="36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управлении.</w:t>
      </w:r>
    </w:p>
    <w:p w:rsidR="005B7D39" w:rsidRPr="00C86ED6" w:rsidRDefault="005B7D39" w:rsidP="00B25DC2">
      <w:pPr>
        <w:spacing w:after="0" w:line="36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методика убеждения.</w:t>
      </w:r>
    </w:p>
    <w:p w:rsidR="005B7D39" w:rsidRPr="00C86ED6" w:rsidRDefault="005B7D39" w:rsidP="005B7D39">
      <w:pPr>
        <w:spacing w:before="100" w:beforeAutospacing="1" w:after="27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государственного администрирования:</w:t>
      </w:r>
    </w:p>
    <w:p w:rsidR="00C86ED6" w:rsidRDefault="00C86ED6" w:rsidP="005B7D39">
      <w:pPr>
        <w:spacing w:before="100" w:beforeAutospacing="1" w:after="27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39" w:rsidRPr="00C86ED6" w:rsidRDefault="005B7D39" w:rsidP="005B7D39">
      <w:pPr>
        <w:spacing w:before="100" w:beforeAutospacing="1" w:after="27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38.03.04«Государственное и муниципальное управление»</w:t>
      </w:r>
    </w:p>
    <w:p w:rsidR="00C86ED6" w:rsidRDefault="00C86ED6" w:rsidP="00B25DC2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39" w:rsidRPr="00C86ED6" w:rsidRDefault="005B7D39" w:rsidP="00B25DC2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гражданские служащие: понятие, виды классных чинов, правовой статус.</w:t>
      </w:r>
    </w:p>
    <w:p w:rsidR="005B7D39" w:rsidRPr="00C86ED6" w:rsidRDefault="005B7D39" w:rsidP="00B25DC2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служба: история, современность, перспективы.</w:t>
      </w:r>
    </w:p>
    <w:p w:rsidR="005B7D39" w:rsidRPr="00C86ED6" w:rsidRDefault="005B7D39" w:rsidP="00B25DC2">
      <w:pPr>
        <w:spacing w:after="0" w:line="360" w:lineRule="auto"/>
        <w:ind w:firstLine="5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проведения деловых переговоров.</w:t>
      </w:r>
    </w:p>
    <w:p w:rsidR="00B25DC2" w:rsidRDefault="00B25DC2" w:rsidP="005B7D39">
      <w:pPr>
        <w:spacing w:before="100" w:beforeAutospacing="1" w:after="100" w:afterAutospacing="1" w:line="240" w:lineRule="auto"/>
        <w:ind w:left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D39" w:rsidRPr="00C86ED6" w:rsidRDefault="005B7D39" w:rsidP="005B7D39">
      <w:pPr>
        <w:spacing w:before="100" w:beforeAutospacing="1" w:after="100" w:afterAutospacing="1" w:line="240" w:lineRule="auto"/>
        <w:ind w:left="5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ПСИХОЛОГО-ПЕДАГОГИЧЕСКИЙ ФАКУЛЬТЕТ</w:t>
      </w:r>
    </w:p>
    <w:p w:rsidR="005B7D39" w:rsidRPr="00C86ED6" w:rsidRDefault="005B7D39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педагогики и психологии</w:t>
      </w:r>
    </w:p>
    <w:p w:rsidR="00C86ED6" w:rsidRDefault="00C86ED6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39" w:rsidRPr="00C86ED6" w:rsidRDefault="005B7D39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37.03.01 «Психология»</w:t>
      </w:r>
    </w:p>
    <w:p w:rsidR="005B7D39" w:rsidRPr="00C86ED6" w:rsidRDefault="005B7D39" w:rsidP="005B7D39">
      <w:pPr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консультирование: теория и практика.</w:t>
      </w:r>
    </w:p>
    <w:p w:rsidR="005B7D39" w:rsidRPr="00C86ED6" w:rsidRDefault="005B7D39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44.03.01 «Педагогическое образование»</w:t>
      </w:r>
    </w:p>
    <w:p w:rsidR="005B7D39" w:rsidRPr="00C86ED6" w:rsidRDefault="005B7D39" w:rsidP="005B7D39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реклама: вчера, сегодня и завтра.</w:t>
      </w:r>
    </w:p>
    <w:p w:rsidR="005B7D39" w:rsidRPr="00C86ED6" w:rsidRDefault="005B7D39" w:rsidP="005B7D39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рекламы на учащихся и студентов.</w:t>
      </w:r>
    </w:p>
    <w:p w:rsidR="00C86ED6" w:rsidRDefault="00C86ED6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39" w:rsidRPr="00C86ED6" w:rsidRDefault="005B7D39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44.03.02 «Психолого-педагогическое образование»</w:t>
      </w:r>
    </w:p>
    <w:p w:rsidR="005B7D39" w:rsidRPr="00C86ED6" w:rsidRDefault="005B7D39" w:rsidP="005B7D39">
      <w:pPr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и педагогика дошкольного образования.</w:t>
      </w:r>
    </w:p>
    <w:p w:rsidR="00B25DC2" w:rsidRPr="00C86ED6" w:rsidRDefault="00B25DC2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D39" w:rsidRPr="00C86ED6" w:rsidRDefault="005B7D39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ФАКУЛЬТЕТ</w:t>
      </w:r>
    </w:p>
    <w:p w:rsidR="005B7D39" w:rsidRPr="00C86ED6" w:rsidRDefault="005B7D39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40.03.01 «Юриспруденция»</w:t>
      </w:r>
    </w:p>
    <w:p w:rsidR="00B25DC2" w:rsidRPr="00C86ED6" w:rsidRDefault="00B25DC2" w:rsidP="005B7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39" w:rsidRPr="00C86ED6" w:rsidRDefault="005B7D39" w:rsidP="005B7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сопровождение малого и среднего бизнеса.</w:t>
      </w:r>
    </w:p>
    <w:p w:rsidR="005B7D39" w:rsidRPr="00C86ED6" w:rsidRDefault="005B7D39" w:rsidP="005B7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 Российской Федерации: правовое регулирование и практика реализации. </w:t>
      </w:r>
    </w:p>
    <w:p w:rsidR="005B7D39" w:rsidRPr="00C86ED6" w:rsidRDefault="005B7D39" w:rsidP="005B7D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криминалистики.</w:t>
      </w:r>
    </w:p>
    <w:p w:rsidR="005B7D39" w:rsidRPr="00C86ED6" w:rsidRDefault="005B7D39" w:rsidP="005B7D39">
      <w:pPr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39" w:rsidRPr="00C86ED6" w:rsidRDefault="005B7D39" w:rsidP="005B7D39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гуманитарных и </w:t>
      </w:r>
      <w:proofErr w:type="gramStart"/>
      <w:r w:rsidRPr="00C8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естественно-научных</w:t>
      </w:r>
      <w:proofErr w:type="gramEnd"/>
      <w:r w:rsidRPr="00C8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 (общеинститутская):</w:t>
      </w:r>
    </w:p>
    <w:p w:rsidR="005B7D39" w:rsidRPr="00C86ED6" w:rsidRDefault="005B7D39" w:rsidP="00B25DC2">
      <w:pPr>
        <w:spacing w:after="27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 на рубеже XIX-XX вв.: трудный путь поиска и выбора исторического развития»</w:t>
      </w:r>
    </w:p>
    <w:sectPr w:rsidR="005B7D39" w:rsidRPr="00C8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088"/>
    <w:multiLevelType w:val="multilevel"/>
    <w:tmpl w:val="0C6A9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96FAF"/>
    <w:multiLevelType w:val="multilevel"/>
    <w:tmpl w:val="9CD2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BD4"/>
    <w:multiLevelType w:val="multilevel"/>
    <w:tmpl w:val="286A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030CE"/>
    <w:multiLevelType w:val="multilevel"/>
    <w:tmpl w:val="308246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61B49"/>
    <w:multiLevelType w:val="multilevel"/>
    <w:tmpl w:val="046C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C24F9"/>
    <w:multiLevelType w:val="multilevel"/>
    <w:tmpl w:val="4C06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D1713"/>
    <w:multiLevelType w:val="multilevel"/>
    <w:tmpl w:val="DB2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37C87"/>
    <w:multiLevelType w:val="multilevel"/>
    <w:tmpl w:val="395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946D4"/>
    <w:multiLevelType w:val="multilevel"/>
    <w:tmpl w:val="CC348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94562"/>
    <w:multiLevelType w:val="multilevel"/>
    <w:tmpl w:val="16A86E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87968"/>
    <w:multiLevelType w:val="multilevel"/>
    <w:tmpl w:val="B546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36800"/>
    <w:multiLevelType w:val="multilevel"/>
    <w:tmpl w:val="4BC6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D42DA"/>
    <w:multiLevelType w:val="multilevel"/>
    <w:tmpl w:val="C7940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833CB"/>
    <w:multiLevelType w:val="multilevel"/>
    <w:tmpl w:val="6B9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17843"/>
    <w:multiLevelType w:val="multilevel"/>
    <w:tmpl w:val="0460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E051F"/>
    <w:multiLevelType w:val="multilevel"/>
    <w:tmpl w:val="442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4"/>
  </w:num>
  <w:num w:numId="5">
    <w:abstractNumId w:val="15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39"/>
    <w:rsid w:val="002F4C56"/>
    <w:rsid w:val="00334B9A"/>
    <w:rsid w:val="00407DEE"/>
    <w:rsid w:val="00444F47"/>
    <w:rsid w:val="005B7D39"/>
    <w:rsid w:val="00670446"/>
    <w:rsid w:val="006C0F50"/>
    <w:rsid w:val="00791E19"/>
    <w:rsid w:val="00916B3B"/>
    <w:rsid w:val="00927B99"/>
    <w:rsid w:val="00B25DC2"/>
    <w:rsid w:val="00BA79DE"/>
    <w:rsid w:val="00BD0687"/>
    <w:rsid w:val="00C86ED6"/>
    <w:rsid w:val="00CB18DD"/>
    <w:rsid w:val="00CC2573"/>
    <w:rsid w:val="00D261BB"/>
    <w:rsid w:val="00E83EFA"/>
    <w:rsid w:val="00F05E96"/>
    <w:rsid w:val="00F4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1FF5-D6FC-41DF-8F88-43B1E12A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2019-10-10T09:37:00Z</dcterms:created>
  <dcterms:modified xsi:type="dcterms:W3CDTF">2019-10-10T09:37:00Z</dcterms:modified>
</cp:coreProperties>
</file>