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F4" w:rsidRDefault="00D507F4" w:rsidP="00BF4653">
      <w:pPr>
        <w:tabs>
          <w:tab w:val="left" w:pos="1134"/>
        </w:tabs>
        <w:adjustRightInd w:val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239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F4" w:rsidRPr="00D507F4" w:rsidRDefault="00D507F4" w:rsidP="00D507F4">
      <w:pPr>
        <w:keepNext/>
        <w:autoSpaceDE/>
        <w:autoSpaceDN/>
        <w:jc w:val="center"/>
        <w:outlineLvl w:val="0"/>
        <w:rPr>
          <w:b/>
          <w:sz w:val="24"/>
        </w:rPr>
      </w:pPr>
      <w:r w:rsidRPr="00D507F4">
        <w:rPr>
          <w:b/>
          <w:sz w:val="24"/>
        </w:rPr>
        <w:t xml:space="preserve">ЧАСТНОЕ УЧРЕЖДЕНИЕ ВЫСШЕГО ОБРАЗОВАНИЯ </w:t>
      </w:r>
    </w:p>
    <w:p w:rsidR="00D507F4" w:rsidRPr="00D507F4" w:rsidRDefault="00D507F4" w:rsidP="00D507F4">
      <w:pPr>
        <w:keepNext/>
        <w:autoSpaceDE/>
        <w:autoSpaceDN/>
        <w:jc w:val="center"/>
        <w:outlineLvl w:val="0"/>
        <w:rPr>
          <w:b/>
          <w:sz w:val="24"/>
        </w:rPr>
      </w:pPr>
      <w:r w:rsidRPr="00D507F4">
        <w:rPr>
          <w:b/>
          <w:sz w:val="24"/>
        </w:rPr>
        <w:t>«ИНСТИТУТ ГОСУДАРСТВЕННОГО АДМИНИСТРИРОВАНИЯ»</w:t>
      </w:r>
    </w:p>
    <w:p w:rsidR="00D507F4" w:rsidRDefault="00D507F4" w:rsidP="009817B5">
      <w:pPr>
        <w:tabs>
          <w:tab w:val="left" w:pos="1134"/>
        </w:tabs>
        <w:adjustRightInd w:val="0"/>
        <w:rPr>
          <w:b/>
          <w:sz w:val="32"/>
          <w:szCs w:val="32"/>
        </w:rPr>
      </w:pPr>
    </w:p>
    <w:p w:rsidR="00BF4653" w:rsidRPr="0007063B" w:rsidRDefault="00BF4653" w:rsidP="00BF4653">
      <w:pPr>
        <w:tabs>
          <w:tab w:val="left" w:pos="1134"/>
        </w:tabs>
        <w:adjustRightInd w:val="0"/>
        <w:jc w:val="center"/>
        <w:rPr>
          <w:b/>
          <w:sz w:val="24"/>
          <w:szCs w:val="24"/>
        </w:rPr>
      </w:pPr>
      <w:r w:rsidRPr="0007063B">
        <w:rPr>
          <w:b/>
          <w:sz w:val="24"/>
          <w:szCs w:val="24"/>
        </w:rPr>
        <w:t>Особенности проведения вступительных испытаний для лиц с ограниченными во</w:t>
      </w:r>
      <w:r w:rsidR="00D507F4" w:rsidRPr="0007063B">
        <w:rPr>
          <w:b/>
          <w:sz w:val="24"/>
          <w:szCs w:val="24"/>
        </w:rPr>
        <w:t>зможностями здоровья, инвалидов, согласно утвержденным Правилам приема в Частное учреждение высшего образования «Институт государстве</w:t>
      </w:r>
      <w:r w:rsidR="000D7113">
        <w:rPr>
          <w:b/>
          <w:sz w:val="24"/>
          <w:szCs w:val="24"/>
        </w:rPr>
        <w:t>нного администрирования» на 2020/2021</w:t>
      </w:r>
      <w:r w:rsidR="00D507F4" w:rsidRPr="0007063B">
        <w:rPr>
          <w:b/>
          <w:sz w:val="24"/>
          <w:szCs w:val="24"/>
        </w:rPr>
        <w:t xml:space="preserve"> учебный год</w:t>
      </w:r>
    </w:p>
    <w:p w:rsidR="00BF4653" w:rsidRPr="00BF4653" w:rsidRDefault="00BF4653" w:rsidP="00BF4653">
      <w:pPr>
        <w:tabs>
          <w:tab w:val="left" w:pos="1134"/>
        </w:tabs>
        <w:adjustRightInd w:val="0"/>
        <w:jc w:val="center"/>
        <w:rPr>
          <w:b/>
          <w:sz w:val="28"/>
          <w:szCs w:val="28"/>
        </w:rPr>
      </w:pP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>Институт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>В Институте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</w:t>
      </w:r>
      <w:bookmarkStart w:id="0" w:name="_GoBack"/>
      <w:bookmarkEnd w:id="0"/>
      <w:r w:rsidRPr="00A663F3">
        <w:rPr>
          <w:rFonts w:eastAsiaTheme="minorHAnsi"/>
          <w:sz w:val="24"/>
          <w:szCs w:val="24"/>
          <w:lang w:eastAsia="en-US"/>
        </w:rPr>
        <w:t>учней, расширенных дверных проемов, лифтов; при отсутствии лифтов аудитория должна располагаться на первом этаже здания).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 xml:space="preserve">Вступительные испытания для </w:t>
      </w:r>
      <w:proofErr w:type="gramStart"/>
      <w:r w:rsidRPr="00A663F3">
        <w:rPr>
          <w:rFonts w:eastAsiaTheme="minorHAnsi"/>
          <w:sz w:val="24"/>
          <w:szCs w:val="24"/>
          <w:lang w:eastAsia="en-US"/>
        </w:rPr>
        <w:t>поступающих</w:t>
      </w:r>
      <w:proofErr w:type="gramEnd"/>
      <w:r w:rsidRPr="00A663F3">
        <w:rPr>
          <w:rFonts w:eastAsiaTheme="minorHAnsi"/>
          <w:sz w:val="24"/>
          <w:szCs w:val="24"/>
          <w:lang w:eastAsia="en-US"/>
        </w:rPr>
        <w:t xml:space="preserve"> с ограниченными возможностями здоровья проводятся в отдельной аудитории.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 xml:space="preserve">Число </w:t>
      </w:r>
      <w:proofErr w:type="gramStart"/>
      <w:r w:rsidRPr="00A663F3">
        <w:rPr>
          <w:rFonts w:eastAsiaTheme="minorHAnsi"/>
          <w:sz w:val="24"/>
          <w:szCs w:val="24"/>
          <w:lang w:eastAsia="en-US"/>
        </w:rPr>
        <w:t>поступающих</w:t>
      </w:r>
      <w:proofErr w:type="gramEnd"/>
      <w:r w:rsidRPr="00A663F3">
        <w:rPr>
          <w:rFonts w:eastAsiaTheme="minorHAnsi"/>
          <w:sz w:val="24"/>
          <w:szCs w:val="24"/>
          <w:lang w:eastAsia="en-US"/>
        </w:rPr>
        <w:t xml:space="preserve"> с ограниченными возможностями здоровья в одной аудитории не должно превышать: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>при сдаче вступительного испытания в письменной форме - 12 человек;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>при сдаче вступительного испытания в устной форме - 6 человек.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663F3">
        <w:rPr>
          <w:rFonts w:eastAsiaTheme="minorHAnsi"/>
          <w:sz w:val="24"/>
          <w:szCs w:val="24"/>
          <w:lang w:eastAsia="en-US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663F3">
        <w:rPr>
          <w:rFonts w:eastAsiaTheme="minorHAnsi"/>
          <w:sz w:val="24"/>
          <w:szCs w:val="24"/>
          <w:lang w:eastAsia="en-US"/>
        </w:rPr>
        <w:lastRenderedPageBreak/>
        <w:t>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 xml:space="preserve">Продолжительность вступительного испытания для </w:t>
      </w:r>
      <w:proofErr w:type="gramStart"/>
      <w:r w:rsidRPr="00A663F3">
        <w:rPr>
          <w:rFonts w:eastAsiaTheme="minorHAnsi"/>
          <w:sz w:val="24"/>
          <w:szCs w:val="24"/>
          <w:lang w:eastAsia="en-US"/>
        </w:rPr>
        <w:t>поступающих</w:t>
      </w:r>
      <w:proofErr w:type="gramEnd"/>
      <w:r w:rsidRPr="00A663F3">
        <w:rPr>
          <w:rFonts w:eastAsiaTheme="minorHAnsi"/>
          <w:sz w:val="24"/>
          <w:szCs w:val="24"/>
          <w:lang w:eastAsia="en-US"/>
        </w:rPr>
        <w:t xml:space="preserve"> с ограниченными возможностями здоровья увеличивается на 1,5 часа.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663F3">
        <w:rPr>
          <w:rFonts w:eastAsiaTheme="minorHAnsi"/>
          <w:sz w:val="24"/>
          <w:szCs w:val="24"/>
          <w:lang w:eastAsia="en-US"/>
        </w:rPr>
        <w:t>Поступающим</w:t>
      </w:r>
      <w:proofErr w:type="gramEnd"/>
      <w:r w:rsidRPr="00A663F3">
        <w:rPr>
          <w:rFonts w:eastAsiaTheme="minorHAnsi"/>
          <w:sz w:val="24"/>
          <w:szCs w:val="24"/>
          <w:lang w:eastAsia="en-US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особенностей, поступающих с ограниченными возможностями здоровья: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>1) для слепых: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A663F3">
        <w:rPr>
          <w:rFonts w:eastAsiaTheme="minorHAnsi"/>
          <w:sz w:val="24"/>
          <w:szCs w:val="24"/>
          <w:lang w:eastAsia="en-US"/>
        </w:rPr>
        <w:t>надиктовываются</w:t>
      </w:r>
      <w:proofErr w:type="spellEnd"/>
      <w:r w:rsidRPr="00A663F3">
        <w:rPr>
          <w:rFonts w:eastAsiaTheme="minorHAnsi"/>
          <w:sz w:val="24"/>
          <w:szCs w:val="24"/>
          <w:lang w:eastAsia="en-US"/>
        </w:rPr>
        <w:t xml:space="preserve"> ассистенту;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>2) для слабовидящих: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>обеспечивается индивидуальное равномерное освещение не менее 300 люкс;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663F3">
        <w:rPr>
          <w:rFonts w:eastAsiaTheme="minorHAnsi"/>
          <w:sz w:val="24"/>
          <w:szCs w:val="24"/>
          <w:lang w:eastAsia="en-US"/>
        </w:rPr>
        <w:lastRenderedPageBreak/>
        <w:t>поступающим</w:t>
      </w:r>
      <w:proofErr w:type="gramEnd"/>
      <w:r w:rsidRPr="00A663F3">
        <w:rPr>
          <w:rFonts w:eastAsiaTheme="minorHAnsi"/>
          <w:sz w:val="24"/>
          <w:szCs w:val="24"/>
          <w:lang w:eastAsia="en-US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>3) для глухих и слабослышащих: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A663F3">
        <w:rPr>
          <w:rFonts w:eastAsiaTheme="minorHAnsi"/>
          <w:sz w:val="24"/>
          <w:szCs w:val="24"/>
          <w:lang w:eastAsia="en-US"/>
        </w:rPr>
        <w:t>поступающим</w:t>
      </w:r>
      <w:proofErr w:type="gramEnd"/>
      <w:r w:rsidRPr="00A663F3">
        <w:rPr>
          <w:rFonts w:eastAsiaTheme="minorHAnsi"/>
          <w:sz w:val="24"/>
          <w:szCs w:val="24"/>
          <w:lang w:eastAsia="en-US"/>
        </w:rPr>
        <w:t xml:space="preserve"> предоставляется звукоусиливающая аппаратура индивидуального пользования;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 xml:space="preserve">4) для слепоглухих предоставляются услуги </w:t>
      </w:r>
      <w:proofErr w:type="spellStart"/>
      <w:r w:rsidRPr="00A663F3">
        <w:rPr>
          <w:rFonts w:eastAsiaTheme="minorHAnsi"/>
          <w:sz w:val="24"/>
          <w:szCs w:val="24"/>
          <w:lang w:eastAsia="en-US"/>
        </w:rPr>
        <w:t>тифлосурдопереводчика</w:t>
      </w:r>
      <w:proofErr w:type="spellEnd"/>
      <w:r w:rsidRPr="00A663F3">
        <w:rPr>
          <w:rFonts w:eastAsiaTheme="minorHAnsi"/>
          <w:sz w:val="24"/>
          <w:szCs w:val="24"/>
          <w:lang w:eastAsia="en-US"/>
        </w:rPr>
        <w:t xml:space="preserve"> (помимо требований, выполняемых соответственно для слепых и глухих);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 xml:space="preserve">5) для лиц с тяжелыми нарушениями речи, глухих, слабослышащих вступительные испытания при приеме на обучение на программы </w:t>
      </w:r>
      <w:proofErr w:type="spellStart"/>
      <w:r w:rsidRPr="00A663F3">
        <w:rPr>
          <w:rFonts w:eastAsiaTheme="minorHAnsi"/>
          <w:sz w:val="24"/>
          <w:szCs w:val="24"/>
          <w:lang w:eastAsia="en-US"/>
        </w:rPr>
        <w:t>бакалавриата</w:t>
      </w:r>
      <w:proofErr w:type="spellEnd"/>
      <w:r w:rsidRPr="00A663F3">
        <w:rPr>
          <w:rFonts w:eastAsiaTheme="minorHAnsi"/>
          <w:sz w:val="24"/>
          <w:szCs w:val="24"/>
          <w:lang w:eastAsia="en-US"/>
        </w:rPr>
        <w:t xml:space="preserve"> проводятся в письменной форме, вступительные испытания при приеме в магистратуру – в устной форме;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A663F3">
        <w:rPr>
          <w:rFonts w:eastAsiaTheme="minorHAnsi"/>
          <w:sz w:val="24"/>
          <w:szCs w:val="24"/>
          <w:lang w:eastAsia="en-US"/>
        </w:rPr>
        <w:t>надиктовываются</w:t>
      </w:r>
      <w:proofErr w:type="spellEnd"/>
      <w:r w:rsidRPr="00A663F3">
        <w:rPr>
          <w:rFonts w:eastAsiaTheme="minorHAnsi"/>
          <w:sz w:val="24"/>
          <w:szCs w:val="24"/>
          <w:lang w:eastAsia="en-US"/>
        </w:rPr>
        <w:t xml:space="preserve"> ассистенту;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 xml:space="preserve">вступительные испытания при приеме на обучение на программы </w:t>
      </w:r>
      <w:proofErr w:type="spellStart"/>
      <w:r w:rsidRPr="00A663F3">
        <w:rPr>
          <w:rFonts w:eastAsiaTheme="minorHAnsi"/>
          <w:sz w:val="24"/>
          <w:szCs w:val="24"/>
          <w:lang w:eastAsia="en-US"/>
        </w:rPr>
        <w:t>бакалавриата</w:t>
      </w:r>
      <w:proofErr w:type="spellEnd"/>
      <w:r w:rsidRPr="00A663F3">
        <w:rPr>
          <w:rFonts w:eastAsiaTheme="minorHAnsi"/>
          <w:sz w:val="24"/>
          <w:szCs w:val="24"/>
          <w:lang w:eastAsia="en-US"/>
        </w:rPr>
        <w:t xml:space="preserve"> проводятся в письменной форме, вступительные испытания при приеме в магистратуру – в устной форме.</w:t>
      </w:r>
    </w:p>
    <w:p w:rsidR="00A663F3" w:rsidRPr="00A663F3" w:rsidRDefault="00A663F3" w:rsidP="00A663F3">
      <w:pPr>
        <w:autoSpaceDE/>
        <w:autoSpaceDN/>
        <w:spacing w:after="20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663F3">
        <w:rPr>
          <w:rFonts w:eastAsiaTheme="minorHAnsi"/>
          <w:sz w:val="24"/>
          <w:szCs w:val="24"/>
          <w:lang w:eastAsia="en-US"/>
        </w:rPr>
        <w:t>Институт не проводит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BF4653" w:rsidRDefault="00BF4653"/>
    <w:sectPr w:rsidR="00BF4653" w:rsidSect="00E4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5A" w:rsidRDefault="00DE2E5A" w:rsidP="00004EBB">
      <w:r>
        <w:separator/>
      </w:r>
    </w:p>
  </w:endnote>
  <w:endnote w:type="continuationSeparator" w:id="0">
    <w:p w:rsidR="00DE2E5A" w:rsidRDefault="00DE2E5A" w:rsidP="0000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5A" w:rsidRDefault="00DE2E5A" w:rsidP="00004EBB">
      <w:r>
        <w:separator/>
      </w:r>
    </w:p>
  </w:footnote>
  <w:footnote w:type="continuationSeparator" w:id="0">
    <w:p w:rsidR="00DE2E5A" w:rsidRDefault="00DE2E5A" w:rsidP="0000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065E"/>
    <w:multiLevelType w:val="hybridMultilevel"/>
    <w:tmpl w:val="E15C3E78"/>
    <w:lvl w:ilvl="0" w:tplc="9496D2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D85299A"/>
    <w:multiLevelType w:val="multilevel"/>
    <w:tmpl w:val="A834598E"/>
    <w:lvl w:ilvl="0">
      <w:start w:val="1"/>
      <w:numFmt w:val="decimal"/>
      <w:lvlText w:val="%1."/>
      <w:lvlJc w:val="left"/>
      <w:pPr>
        <w:ind w:left="1775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2EF"/>
    <w:rsid w:val="00004EBB"/>
    <w:rsid w:val="00006BF8"/>
    <w:rsid w:val="0007063B"/>
    <w:rsid w:val="000D7113"/>
    <w:rsid w:val="00112679"/>
    <w:rsid w:val="00161C0E"/>
    <w:rsid w:val="00333F5E"/>
    <w:rsid w:val="004826B7"/>
    <w:rsid w:val="004922EF"/>
    <w:rsid w:val="005A1A27"/>
    <w:rsid w:val="005C357F"/>
    <w:rsid w:val="00780988"/>
    <w:rsid w:val="009817B5"/>
    <w:rsid w:val="009B2BF0"/>
    <w:rsid w:val="00A4027B"/>
    <w:rsid w:val="00A663F3"/>
    <w:rsid w:val="00BE2EFA"/>
    <w:rsid w:val="00BF4653"/>
    <w:rsid w:val="00D507F4"/>
    <w:rsid w:val="00D97468"/>
    <w:rsid w:val="00DE2E5A"/>
    <w:rsid w:val="00E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07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4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07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04E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E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учебный отдел</cp:lastModifiedBy>
  <cp:revision>17</cp:revision>
  <cp:lastPrinted>2015-11-23T09:02:00Z</cp:lastPrinted>
  <dcterms:created xsi:type="dcterms:W3CDTF">2014-09-29T11:42:00Z</dcterms:created>
  <dcterms:modified xsi:type="dcterms:W3CDTF">2019-09-30T12:00:00Z</dcterms:modified>
</cp:coreProperties>
</file>