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0D" w:rsidRPr="00A561EA" w:rsidRDefault="00A302F3">
      <w:pPr>
        <w:rPr>
          <w:rFonts w:ascii="Times New Roman" w:hAnsi="Times New Roman" w:cs="Times New Roman"/>
          <w:sz w:val="28"/>
          <w:szCs w:val="28"/>
        </w:rPr>
      </w:pPr>
      <w:r w:rsidRPr="00A561EA">
        <w:rPr>
          <w:rFonts w:ascii="Times New Roman" w:hAnsi="Times New Roman" w:cs="Times New Roman"/>
          <w:sz w:val="28"/>
          <w:szCs w:val="28"/>
        </w:rPr>
        <w:t>Вопросы.</w:t>
      </w:r>
    </w:p>
    <w:p w:rsidR="00A302F3" w:rsidRPr="00A561EA" w:rsidRDefault="00A302F3" w:rsidP="00A30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1EA">
        <w:rPr>
          <w:rFonts w:ascii="Times New Roman" w:hAnsi="Times New Roman" w:cs="Times New Roman"/>
          <w:sz w:val="28"/>
          <w:szCs w:val="28"/>
        </w:rPr>
        <w:t>Основные категории и понятия педагогики</w:t>
      </w:r>
    </w:p>
    <w:p w:rsidR="00A302F3" w:rsidRPr="00A561EA" w:rsidRDefault="00A302F3" w:rsidP="00A30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1EA">
        <w:rPr>
          <w:rFonts w:ascii="Times New Roman" w:hAnsi="Times New Roman" w:cs="Times New Roman"/>
          <w:sz w:val="28"/>
          <w:szCs w:val="28"/>
        </w:rPr>
        <w:t>Профессиональные качества и требования к личности современного педагога</w:t>
      </w:r>
    </w:p>
    <w:p w:rsidR="00A302F3" w:rsidRPr="00A561EA" w:rsidRDefault="00A302F3" w:rsidP="00A30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1EA">
        <w:rPr>
          <w:rFonts w:ascii="Times New Roman" w:hAnsi="Times New Roman" w:cs="Times New Roman"/>
          <w:sz w:val="28"/>
          <w:szCs w:val="28"/>
        </w:rPr>
        <w:t>Связь педагогики с другими науками</w:t>
      </w:r>
    </w:p>
    <w:p w:rsidR="00A302F3" w:rsidRPr="00A561EA" w:rsidRDefault="00A302F3" w:rsidP="00A30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1EA">
        <w:rPr>
          <w:rFonts w:ascii="Times New Roman" w:hAnsi="Times New Roman" w:cs="Times New Roman"/>
          <w:sz w:val="28"/>
          <w:szCs w:val="28"/>
        </w:rPr>
        <w:t>Сущность, движущие силы, противоречия процесса обучения.</w:t>
      </w:r>
    </w:p>
    <w:p w:rsidR="00A302F3" w:rsidRPr="00A561EA" w:rsidRDefault="00A302F3" w:rsidP="00A30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1EA">
        <w:rPr>
          <w:rFonts w:ascii="Times New Roman" w:hAnsi="Times New Roman" w:cs="Times New Roman"/>
          <w:sz w:val="28"/>
          <w:szCs w:val="28"/>
        </w:rPr>
        <w:t>Проблема защиты прав детей.</w:t>
      </w:r>
    </w:p>
    <w:p w:rsidR="00A302F3" w:rsidRPr="00A561EA" w:rsidRDefault="00A302F3" w:rsidP="00A30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1EA">
        <w:rPr>
          <w:rFonts w:ascii="Times New Roman" w:hAnsi="Times New Roman" w:cs="Times New Roman"/>
          <w:sz w:val="28"/>
          <w:szCs w:val="28"/>
        </w:rPr>
        <w:t>Понятие педагогических технологий.</w:t>
      </w:r>
      <w:r w:rsidR="00A561EA">
        <w:rPr>
          <w:rFonts w:ascii="Times New Roman" w:hAnsi="Times New Roman" w:cs="Times New Roman"/>
          <w:sz w:val="28"/>
          <w:szCs w:val="28"/>
        </w:rPr>
        <w:t xml:space="preserve"> </w:t>
      </w:r>
      <w:r w:rsidRPr="00A561EA">
        <w:rPr>
          <w:rFonts w:ascii="Times New Roman" w:hAnsi="Times New Roman" w:cs="Times New Roman"/>
          <w:sz w:val="28"/>
          <w:szCs w:val="28"/>
        </w:rPr>
        <w:t>Докажите их обусловленность характером педагогических задач.</w:t>
      </w:r>
    </w:p>
    <w:p w:rsidR="00A302F3" w:rsidRPr="00A561EA" w:rsidRDefault="00A302F3" w:rsidP="00A30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1EA">
        <w:rPr>
          <w:rFonts w:ascii="Times New Roman" w:hAnsi="Times New Roman" w:cs="Times New Roman"/>
          <w:sz w:val="28"/>
          <w:szCs w:val="28"/>
        </w:rPr>
        <w:t>Образовательная программа как основополагающий документ в деятельности образовательной организации.</w:t>
      </w:r>
    </w:p>
    <w:p w:rsidR="00A302F3" w:rsidRPr="00A561EA" w:rsidRDefault="00A302F3" w:rsidP="00A30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1EA">
        <w:rPr>
          <w:rFonts w:ascii="Times New Roman" w:hAnsi="Times New Roman" w:cs="Times New Roman"/>
          <w:sz w:val="28"/>
          <w:szCs w:val="28"/>
        </w:rPr>
        <w:t>Дидактические основы развития речи детей дошкольного возраста.</w:t>
      </w:r>
    </w:p>
    <w:p w:rsidR="00A302F3" w:rsidRPr="00A561EA" w:rsidRDefault="00A302F3" w:rsidP="00A302F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 w:rsidRPr="00A561EA">
        <w:rPr>
          <w:rFonts w:ascii="Times New Roman" w:eastAsia="Times-Roman" w:hAnsi="Times New Roman" w:cs="Times New Roman"/>
          <w:bCs/>
          <w:sz w:val="28"/>
          <w:szCs w:val="28"/>
        </w:rPr>
        <w:t>Возрастные и индивидуальные особенности речевого и лингвистического развития в онтогенезе.</w:t>
      </w:r>
    </w:p>
    <w:p w:rsidR="00A302F3" w:rsidRPr="00A561EA" w:rsidRDefault="00A302F3" w:rsidP="00A30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1EA">
        <w:rPr>
          <w:rFonts w:ascii="Times New Roman" w:hAnsi="Times New Roman" w:cs="Times New Roman"/>
          <w:sz w:val="28"/>
          <w:szCs w:val="28"/>
        </w:rPr>
        <w:t>Курс по ознакомлению с окружающим миром  как средство развития личности дошкольника.</w:t>
      </w:r>
    </w:p>
    <w:p w:rsidR="00A302F3" w:rsidRPr="00A561EA" w:rsidRDefault="00A302F3" w:rsidP="00A30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1EA">
        <w:rPr>
          <w:rFonts w:ascii="Times New Roman" w:hAnsi="Times New Roman" w:cs="Times New Roman"/>
          <w:sz w:val="28"/>
          <w:szCs w:val="28"/>
        </w:rPr>
        <w:t>Экологические пространства ДОО, организация и использование в образовательном процессе.</w:t>
      </w:r>
    </w:p>
    <w:p w:rsidR="00A302F3" w:rsidRPr="00A561EA" w:rsidRDefault="00A302F3" w:rsidP="00A30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1EA">
        <w:rPr>
          <w:rFonts w:ascii="Times New Roman" w:hAnsi="Times New Roman" w:cs="Times New Roman"/>
          <w:sz w:val="28"/>
          <w:szCs w:val="28"/>
        </w:rPr>
        <w:t>Проблема математического развития  дошкольников в условиях современной образовательной системы.</w:t>
      </w:r>
    </w:p>
    <w:p w:rsidR="00A302F3" w:rsidRPr="00A561EA" w:rsidRDefault="00A302F3" w:rsidP="00A30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1EA">
        <w:rPr>
          <w:rFonts w:ascii="Times New Roman" w:hAnsi="Times New Roman" w:cs="Times New Roman"/>
          <w:sz w:val="28"/>
          <w:szCs w:val="28"/>
        </w:rPr>
        <w:t>Условия организации работы по математическому развитию дошкольников.</w:t>
      </w:r>
    </w:p>
    <w:p w:rsidR="00A302F3" w:rsidRPr="00A561EA" w:rsidRDefault="00A302F3" w:rsidP="00A302F3">
      <w:pPr>
        <w:pStyle w:val="a3"/>
        <w:numPr>
          <w:ilvl w:val="0"/>
          <w:numId w:val="1"/>
        </w:numPr>
        <w:tabs>
          <w:tab w:val="left" w:pos="-600"/>
          <w:tab w:val="left" w:pos="72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EA">
        <w:rPr>
          <w:rFonts w:ascii="Times New Roman" w:hAnsi="Times New Roman" w:cs="Times New Roman"/>
          <w:sz w:val="28"/>
          <w:szCs w:val="28"/>
        </w:rPr>
        <w:t>Дошкольная педагогика как отрасль педагогической науки</w:t>
      </w:r>
    </w:p>
    <w:p w:rsidR="00A302F3" w:rsidRPr="00A561EA" w:rsidRDefault="00A302F3" w:rsidP="00A30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1EA">
        <w:rPr>
          <w:rFonts w:ascii="Times New Roman" w:hAnsi="Times New Roman" w:cs="Times New Roman"/>
          <w:sz w:val="28"/>
          <w:szCs w:val="28"/>
        </w:rPr>
        <w:t>Основные этапы становления и развития дошкольной педагогики</w:t>
      </w:r>
    </w:p>
    <w:p w:rsidR="00A302F3" w:rsidRPr="00A561EA" w:rsidRDefault="00A302F3" w:rsidP="00A302F3">
      <w:pPr>
        <w:pStyle w:val="31"/>
        <w:numPr>
          <w:ilvl w:val="0"/>
          <w:numId w:val="1"/>
        </w:numPr>
        <w:tabs>
          <w:tab w:val="left" w:pos="-600"/>
        </w:tabs>
        <w:rPr>
          <w:szCs w:val="28"/>
        </w:rPr>
      </w:pPr>
      <w:r w:rsidRPr="00A561EA">
        <w:rPr>
          <w:szCs w:val="28"/>
        </w:rPr>
        <w:t>Характеристика образовательного процесса в ДОО</w:t>
      </w:r>
    </w:p>
    <w:p w:rsidR="00A302F3" w:rsidRPr="00A561EA" w:rsidRDefault="00A302F3" w:rsidP="00A302F3">
      <w:pPr>
        <w:pStyle w:val="a3"/>
        <w:numPr>
          <w:ilvl w:val="0"/>
          <w:numId w:val="1"/>
        </w:numPr>
        <w:tabs>
          <w:tab w:val="left" w:pos="-600"/>
          <w:tab w:val="left" w:pos="72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EA">
        <w:rPr>
          <w:rFonts w:ascii="Times New Roman" w:hAnsi="Times New Roman" w:cs="Times New Roman"/>
          <w:sz w:val="28"/>
          <w:szCs w:val="28"/>
        </w:rPr>
        <w:t>Психолого-педагогические условия развития, воспитания и обучения детей раннего возраста</w:t>
      </w:r>
    </w:p>
    <w:p w:rsidR="00A302F3" w:rsidRPr="00A561EA" w:rsidRDefault="00A302F3" w:rsidP="00A302F3">
      <w:pPr>
        <w:pStyle w:val="a3"/>
        <w:numPr>
          <w:ilvl w:val="0"/>
          <w:numId w:val="1"/>
        </w:numPr>
        <w:tabs>
          <w:tab w:val="left" w:pos="-60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EA">
        <w:rPr>
          <w:rFonts w:ascii="Times New Roman" w:hAnsi="Times New Roman" w:cs="Times New Roman"/>
          <w:sz w:val="28"/>
          <w:szCs w:val="28"/>
        </w:rPr>
        <w:t xml:space="preserve">Психолого-педагогические условия развития, воспитания и обучения детей дошкольного возраста </w:t>
      </w:r>
    </w:p>
    <w:p w:rsidR="00A302F3" w:rsidRPr="00A561EA" w:rsidRDefault="00A302F3" w:rsidP="00A302F3">
      <w:pPr>
        <w:pStyle w:val="31"/>
        <w:numPr>
          <w:ilvl w:val="0"/>
          <w:numId w:val="1"/>
        </w:numPr>
        <w:tabs>
          <w:tab w:val="left" w:pos="-600"/>
        </w:tabs>
        <w:rPr>
          <w:szCs w:val="28"/>
        </w:rPr>
      </w:pPr>
      <w:r w:rsidRPr="00A561EA">
        <w:rPr>
          <w:szCs w:val="28"/>
        </w:rPr>
        <w:t>Механизмы социально-коммуникативного развития и нравственного воспитания детей дошкольного возраста</w:t>
      </w:r>
    </w:p>
    <w:p w:rsidR="00A302F3" w:rsidRPr="00A561EA" w:rsidRDefault="00A302F3" w:rsidP="00A302F3">
      <w:pPr>
        <w:pStyle w:val="a3"/>
        <w:numPr>
          <w:ilvl w:val="0"/>
          <w:numId w:val="1"/>
        </w:numPr>
        <w:tabs>
          <w:tab w:val="left" w:pos="-600"/>
        </w:tabs>
        <w:overflowPunct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61EA">
        <w:rPr>
          <w:rFonts w:ascii="Times New Roman" w:hAnsi="Times New Roman" w:cs="Times New Roman"/>
          <w:sz w:val="28"/>
          <w:szCs w:val="28"/>
        </w:rPr>
        <w:t>Формирование гражданской принадлежности и патриотических чувств у детей дошкольного возраста</w:t>
      </w:r>
    </w:p>
    <w:p w:rsidR="00A302F3" w:rsidRPr="00A561EA" w:rsidRDefault="00A302F3" w:rsidP="00A302F3">
      <w:pPr>
        <w:pStyle w:val="a3"/>
        <w:numPr>
          <w:ilvl w:val="0"/>
          <w:numId w:val="1"/>
        </w:numPr>
        <w:tabs>
          <w:tab w:val="left" w:pos="-600"/>
          <w:tab w:val="left" w:pos="72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EA">
        <w:rPr>
          <w:rFonts w:ascii="Times New Roman" w:hAnsi="Times New Roman" w:cs="Times New Roman"/>
          <w:sz w:val="28"/>
          <w:szCs w:val="28"/>
        </w:rPr>
        <w:t>Теория и технологии обучения детей дошкольного возраста в отечественной педагогике</w:t>
      </w:r>
    </w:p>
    <w:p w:rsidR="00A302F3" w:rsidRPr="00A561EA" w:rsidRDefault="00A302F3" w:rsidP="00A302F3">
      <w:pPr>
        <w:pStyle w:val="a3"/>
        <w:numPr>
          <w:ilvl w:val="0"/>
          <w:numId w:val="1"/>
        </w:numPr>
        <w:tabs>
          <w:tab w:val="left" w:pos="-60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EA">
        <w:rPr>
          <w:rFonts w:ascii="Times New Roman" w:hAnsi="Times New Roman" w:cs="Times New Roman"/>
          <w:sz w:val="28"/>
          <w:szCs w:val="28"/>
        </w:rPr>
        <w:t>Художественно-эстетическое развитие детей дошкольного возраста</w:t>
      </w:r>
    </w:p>
    <w:p w:rsidR="00A302F3" w:rsidRPr="00A561EA" w:rsidRDefault="00A302F3" w:rsidP="00A302F3">
      <w:pPr>
        <w:pStyle w:val="a3"/>
        <w:numPr>
          <w:ilvl w:val="0"/>
          <w:numId w:val="1"/>
        </w:numPr>
        <w:tabs>
          <w:tab w:val="left" w:pos="-60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EA">
        <w:rPr>
          <w:rFonts w:ascii="Times New Roman" w:hAnsi="Times New Roman" w:cs="Times New Roman"/>
          <w:sz w:val="28"/>
          <w:szCs w:val="28"/>
        </w:rPr>
        <w:t>Игра как форма, средство и метод воспитания и обучения детей дошкольного возраста</w:t>
      </w:r>
    </w:p>
    <w:p w:rsidR="00A302F3" w:rsidRPr="00A561EA" w:rsidRDefault="00A302F3" w:rsidP="00A302F3">
      <w:pPr>
        <w:pStyle w:val="a3"/>
        <w:numPr>
          <w:ilvl w:val="0"/>
          <w:numId w:val="1"/>
        </w:numPr>
        <w:tabs>
          <w:tab w:val="left" w:pos="-60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EA">
        <w:rPr>
          <w:rFonts w:ascii="Times New Roman" w:hAnsi="Times New Roman" w:cs="Times New Roman"/>
          <w:sz w:val="28"/>
          <w:szCs w:val="28"/>
        </w:rPr>
        <w:t>Развитие продуктивных видов деятельности детей дошкольного возраста</w:t>
      </w:r>
    </w:p>
    <w:p w:rsidR="00A302F3" w:rsidRPr="00A561EA" w:rsidRDefault="00A302F3" w:rsidP="00A302F3">
      <w:pPr>
        <w:pStyle w:val="a3"/>
        <w:numPr>
          <w:ilvl w:val="0"/>
          <w:numId w:val="1"/>
        </w:numPr>
        <w:tabs>
          <w:tab w:val="left" w:pos="-60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EA">
        <w:rPr>
          <w:rFonts w:ascii="Times New Roman" w:hAnsi="Times New Roman" w:cs="Times New Roman"/>
          <w:sz w:val="28"/>
          <w:szCs w:val="28"/>
        </w:rPr>
        <w:lastRenderedPageBreak/>
        <w:t>Организация физкультурно-оздоровительной деятельности в дошкольной образовательной организации</w:t>
      </w:r>
    </w:p>
    <w:p w:rsidR="00A302F3" w:rsidRPr="00A561EA" w:rsidRDefault="00A302F3" w:rsidP="00A302F3">
      <w:pPr>
        <w:pStyle w:val="a3"/>
        <w:numPr>
          <w:ilvl w:val="0"/>
          <w:numId w:val="1"/>
        </w:numPr>
        <w:tabs>
          <w:tab w:val="left" w:pos="-60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EA">
        <w:rPr>
          <w:rFonts w:ascii="Times New Roman" w:hAnsi="Times New Roman" w:cs="Times New Roman"/>
          <w:sz w:val="28"/>
          <w:szCs w:val="28"/>
        </w:rPr>
        <w:t>Взаимосвязь общественного и семейного воспитания. Особенности взаимодействия ДОО с семьей</w:t>
      </w:r>
    </w:p>
    <w:p w:rsidR="00A302F3" w:rsidRPr="00A561EA" w:rsidRDefault="00A302F3" w:rsidP="00A302F3">
      <w:pPr>
        <w:pStyle w:val="a3"/>
        <w:numPr>
          <w:ilvl w:val="0"/>
          <w:numId w:val="1"/>
        </w:numPr>
        <w:tabs>
          <w:tab w:val="left" w:pos="-60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EA">
        <w:rPr>
          <w:rFonts w:ascii="Times New Roman" w:hAnsi="Times New Roman" w:cs="Times New Roman"/>
          <w:sz w:val="28"/>
          <w:szCs w:val="28"/>
        </w:rPr>
        <w:t>Преемственность в работе дошкольной образовательной организации и школы</w:t>
      </w:r>
    </w:p>
    <w:p w:rsidR="00A302F3" w:rsidRPr="00A561EA" w:rsidRDefault="00A302F3" w:rsidP="00A561EA">
      <w:pPr>
        <w:pStyle w:val="a3"/>
        <w:ind w:left="786"/>
      </w:pPr>
    </w:p>
    <w:sectPr w:rsidR="00A302F3" w:rsidRPr="00A561EA" w:rsidSect="00E1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638DB"/>
    <w:multiLevelType w:val="hybridMultilevel"/>
    <w:tmpl w:val="A1B87FCE"/>
    <w:lvl w:ilvl="0" w:tplc="5E5EA44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302F3"/>
    <w:rsid w:val="00A302F3"/>
    <w:rsid w:val="00A561EA"/>
    <w:rsid w:val="00E1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2F3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302F3"/>
    <w:pPr>
      <w:overflowPunct w:val="0"/>
      <w:autoSpaceDE w:val="0"/>
      <w:autoSpaceDN w:val="0"/>
      <w:adjustRightInd w:val="0"/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2016-01-25T07:48:00Z</dcterms:created>
  <dcterms:modified xsi:type="dcterms:W3CDTF">2016-01-25T08:10:00Z</dcterms:modified>
</cp:coreProperties>
</file>